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Comando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rios, respons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vel pelos trabalhos da 22</w:t>
      </w:r>
      <w:r>
        <w:rPr>
          <w:rFonts w:ascii="Arial" w:hAnsi="Arial" w:hint="default"/>
          <w:rtl w:val="0"/>
          <w:lang w:val="pt-PT"/>
        </w:rPr>
        <w:t>ª</w:t>
      </w:r>
      <w:r>
        <w:rPr>
          <w:rFonts w:ascii="Arial" w:hAnsi="Arial"/>
          <w:rtl w:val="0"/>
          <w:lang w:val="fr-FR"/>
        </w:rPr>
        <w:t xml:space="preserve">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rios, submete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en-US"/>
        </w:rPr>
        <w:t>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Geral, em formato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nico, das delegadas e dos delegados credenciados a proposta de REGIMENTO INTERNO: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22</w:t>
      </w:r>
      <w:r>
        <w:rPr>
          <w:rFonts w:ascii="Arial" w:hAnsi="Arial" w:hint="default"/>
          <w:rtl w:val="0"/>
          <w:lang w:val="pt-PT"/>
        </w:rPr>
        <w:t>ª</w:t>
      </w:r>
      <w:r>
        <w:rPr>
          <w:rFonts w:ascii="Arial" w:hAnsi="Arial"/>
          <w:rtl w:val="0"/>
          <w:lang w:val="en-US"/>
        </w:rPr>
        <w:t xml:space="preserve">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s-ES_tradnl"/>
        </w:rPr>
        <w:t>NCIA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</w:rPr>
        <w:t>RIOS</w:t>
      </w: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17 e 18 de julho de 2020.</w:t>
      </w:r>
    </w:p>
    <w:p>
      <w:pPr>
        <w:pStyle w:val="Corpo"/>
        <w:jc w:val="both"/>
        <w:rPr>
          <w:rFonts w:ascii="Arial" w:cs="Arial" w:hAnsi="Arial" w:eastAsia="Arial"/>
          <w:u w:val="single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fr-FR"/>
        </w:rPr>
        <w:t>Observa</w:t>
      </w:r>
      <w:r>
        <w:rPr>
          <w:rFonts w:ascii="Arial" w:hAnsi="Arial" w:hint="default"/>
          <w:u w:val="single"/>
          <w:rtl w:val="0"/>
          <w:lang w:val="pt-PT"/>
        </w:rPr>
        <w:t>çã</w:t>
      </w:r>
      <w:r>
        <w:rPr>
          <w:rFonts w:ascii="Arial" w:hAnsi="Arial"/>
          <w:u w:val="single"/>
          <w:rtl w:val="0"/>
          <w:lang w:val="it-IT"/>
        </w:rPr>
        <w:t>o:</w:t>
      </w:r>
      <w:r>
        <w:rPr>
          <w:rFonts w:ascii="Arial" w:hAnsi="Arial"/>
          <w:rtl w:val="0"/>
          <w:lang w:val="pt-PT"/>
        </w:rPr>
        <w:t xml:space="preserve"> O presente Regimento Interno foi disponibilizado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 xml:space="preserve">s delegadas e aos delegados inscritos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</w:rPr>
        <w:t>22</w:t>
      </w:r>
      <w:r>
        <w:rPr>
          <w:rFonts w:ascii="Arial" w:hAnsi="Arial" w:hint="default"/>
          <w:rtl w:val="0"/>
          <w:lang w:val="pt-PT"/>
        </w:rPr>
        <w:t xml:space="preserve">ª </w:t>
      </w:r>
      <w:r>
        <w:rPr>
          <w:rFonts w:ascii="Arial" w:hAnsi="Arial"/>
          <w:rtl w:val="0"/>
          <w:lang w:val="fr-FR"/>
        </w:rPr>
        <w:t>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rios, das 1</w:t>
      </w:r>
      <w:r>
        <w:rPr>
          <w:rFonts w:ascii="Arial" w:hAnsi="Arial"/>
          <w:rtl w:val="0"/>
          <w:lang w:val="pt-PT"/>
        </w:rPr>
        <w:t>2</w:t>
      </w:r>
      <w:r>
        <w:rPr>
          <w:rFonts w:ascii="Arial" w:hAnsi="Arial"/>
          <w:rtl w:val="0"/>
          <w:lang w:val="pt-PT"/>
        </w:rPr>
        <w:t>h do dia 15 de julho, ter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a-feira, at</w:t>
      </w:r>
      <w:r>
        <w:rPr>
          <w:rFonts w:ascii="Arial" w:hAnsi="Arial" w:hint="default"/>
          <w:rtl w:val="0"/>
          <w:lang w:val="pt-PT"/>
        </w:rPr>
        <w:t>é à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rtl w:val="0"/>
          <w:lang w:val="pt-PT"/>
        </w:rPr>
        <w:t>19</w:t>
      </w:r>
      <w:r>
        <w:rPr>
          <w:rFonts w:ascii="Arial" w:hAnsi="Arial"/>
          <w:rtl w:val="0"/>
          <w:lang w:val="pt-PT"/>
        </w:rPr>
        <w:t>h do dia 1</w:t>
      </w:r>
      <w:r>
        <w:rPr>
          <w:rFonts w:ascii="Arial" w:hAnsi="Arial"/>
          <w:rtl w:val="0"/>
          <w:lang w:val="pt-PT"/>
        </w:rPr>
        <w:t>6</w:t>
      </w:r>
      <w:r>
        <w:rPr>
          <w:rFonts w:ascii="Arial" w:hAnsi="Arial"/>
          <w:rtl w:val="0"/>
          <w:lang w:val="pt-PT"/>
        </w:rPr>
        <w:t xml:space="preserve"> de julho, qu</w:t>
      </w:r>
      <w:r>
        <w:rPr>
          <w:rFonts w:ascii="Arial" w:hAnsi="Arial"/>
          <w:rtl w:val="0"/>
          <w:lang w:val="pt-PT"/>
        </w:rPr>
        <w:t>in</w:t>
      </w:r>
      <w:r>
        <w:rPr>
          <w:rFonts w:ascii="Arial" w:hAnsi="Arial"/>
          <w:rtl w:val="0"/>
          <w:lang w:val="pt-PT"/>
        </w:rPr>
        <w:t>ta-feira, para leitura e ou destaques.</w:t>
      </w:r>
    </w:p>
    <w:p>
      <w:pPr>
        <w:pStyle w:val="Corpo"/>
        <w:jc w:val="center"/>
        <w:rPr>
          <w:rFonts w:ascii="Arial" w:cs="Arial" w:hAnsi="Arial" w:eastAsia="Arial"/>
          <w:u w:val="single"/>
        </w:rPr>
      </w:pPr>
    </w:p>
    <w:p>
      <w:pPr>
        <w:pStyle w:val="Corpo"/>
        <w:jc w:val="center"/>
        <w:rPr>
          <w:rFonts w:ascii="Arial" w:cs="Arial" w:hAnsi="Arial" w:eastAsia="Arial"/>
          <w:u w:val="single"/>
        </w:rPr>
      </w:pP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de-DE"/>
        </w:rPr>
        <w:t>REGIMENTO INTERNO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en-US"/>
        </w:rPr>
        <w:t xml:space="preserve">TULO I 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 DATA E FORMATO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1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</w:rPr>
        <w:t xml:space="preserve"> - A 22</w:t>
      </w:r>
      <w:r>
        <w:rPr>
          <w:rFonts w:ascii="Arial" w:hAnsi="Arial" w:hint="default"/>
          <w:rtl w:val="0"/>
          <w:lang w:val="pt-PT"/>
        </w:rPr>
        <w:t>ª</w:t>
      </w:r>
      <w:r>
        <w:rPr>
          <w:rFonts w:ascii="Arial" w:hAnsi="Arial"/>
          <w:rtl w:val="0"/>
          <w:lang w:val="fr-FR"/>
        </w:rPr>
        <w:t xml:space="preserve">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rios, doravante designada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s-ES_tradnl"/>
        </w:rPr>
        <w:t>ncia,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realizada nos dias 17 e 18 de julho de 2020, em formato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nico,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s da Plataforma Integrada da CONTRAF/CUT.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II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DA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CONDU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2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- 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s-ES_tradnl"/>
        </w:rPr>
        <w:t>ncia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organizada e conduzida pela CONTRAF/CUT at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 a sua instala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e, a partir de ent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o, pelo Comando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III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DO CREDENCIAMENTO</w:t>
      </w:r>
    </w:p>
    <w:p>
      <w:pPr>
        <w:pStyle w:val="Corpo"/>
        <w:ind w:firstLine="708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o"/>
        <w:ind w:left="705" w:firstLine="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3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- As delegadas e os delegados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credenciados com base nas inscri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nicas realizadas pelas federa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representativas do ramo, conforme quantitativo das delega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apresentado, com a devida comprova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pagamento da taxa d</w:t>
      </w:r>
      <w:r>
        <w:rPr>
          <w:rFonts w:ascii="Arial" w:hAnsi="Arial"/>
          <w:rtl w:val="0"/>
          <w:lang w:val="pt-PT"/>
        </w:rPr>
        <w:t>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</w:t>
      </w:r>
      <w:r>
        <w:rPr>
          <w:rFonts w:ascii="Arial" w:hAnsi="Arial"/>
          <w:rtl w:val="0"/>
          <w:lang w:val="pt-PT"/>
        </w:rPr>
        <w:t>, em conformidade com as orienta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da Coordena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ind w:left="705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</w:rPr>
        <w:t xml:space="preserve">grafo 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nico: Os membros do Comando, na qualidade de respons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veis pela condu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s-ES_tradnl"/>
        </w:rPr>
        <w:t>ncia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credenciados como delegadas e delegados natos </w:t>
      </w:r>
      <w:r>
        <w:rPr>
          <w:rFonts w:ascii="Arial" w:hAnsi="Arial"/>
          <w:rtl w:val="0"/>
          <w:lang w:val="pt-PT"/>
        </w:rPr>
        <w:t xml:space="preserve">e natas </w:t>
      </w:r>
      <w:r>
        <w:rPr>
          <w:rFonts w:ascii="Arial" w:hAnsi="Arial"/>
          <w:rtl w:val="0"/>
          <w:lang w:val="pt-PT"/>
        </w:rPr>
        <w:t>pela respectiva federa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4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- O n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it-IT"/>
        </w:rPr>
        <w:t>mero 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ximo de </w:t>
      </w:r>
      <w:r>
        <w:rPr>
          <w:rFonts w:ascii="Arial" w:hAnsi="Arial"/>
          <w:rtl w:val="0"/>
          <w:lang w:val="pt-PT"/>
        </w:rPr>
        <w:t>delegadas e delegados</w:t>
      </w:r>
      <w:r>
        <w:rPr>
          <w:rFonts w:ascii="Arial" w:hAnsi="Arial"/>
          <w:rtl w:val="0"/>
          <w:lang w:val="pt-PT"/>
        </w:rPr>
        <w:t xml:space="preserve"> a serem credenciados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de 635 (seiscentos e trinta e cinco), assim distribu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dos e inscritos conforme definido no artigo 3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</w:rPr>
        <w:t>: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600 (seiscentos) delegad</w:t>
      </w:r>
      <w:r>
        <w:rPr>
          <w:rFonts w:ascii="Arial" w:hAnsi="Arial"/>
          <w:rtl w:val="0"/>
          <w:lang w:val="pt-PT"/>
        </w:rPr>
        <w:t>@s</w:t>
      </w:r>
      <w:r>
        <w:rPr>
          <w:rFonts w:ascii="Arial" w:hAnsi="Arial"/>
          <w:rtl w:val="0"/>
          <w:lang w:val="pt-PT"/>
        </w:rPr>
        <w:t>, eleitos por crit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rios definidos pela respectiva federa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35 (trinta e cinco) membros do Comando, delegad</w:t>
      </w:r>
      <w:r>
        <w:rPr>
          <w:rFonts w:ascii="Arial" w:hAnsi="Arial"/>
          <w:rtl w:val="0"/>
          <w:lang w:val="pt-PT"/>
        </w:rPr>
        <w:t>@s</w:t>
      </w:r>
      <w:r>
        <w:rPr>
          <w:rFonts w:ascii="Arial" w:hAnsi="Arial"/>
          <w:rtl w:val="0"/>
          <w:lang w:val="pt-PT"/>
        </w:rPr>
        <w:t xml:space="preserve"> nat</w:t>
      </w:r>
      <w:r>
        <w:rPr>
          <w:rFonts w:ascii="Arial" w:hAnsi="Arial"/>
          <w:rtl w:val="0"/>
          <w:lang w:val="pt-PT"/>
        </w:rPr>
        <w:t>@</w:t>
      </w:r>
      <w:r>
        <w:rPr>
          <w:rFonts w:ascii="Arial" w:hAnsi="Arial"/>
          <w:rtl w:val="0"/>
          <w:lang w:val="pt-PT"/>
        </w:rPr>
        <w:t>s, inscritos pelas respectivas federa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es;</w:t>
      </w:r>
    </w:p>
    <w:p>
      <w:pPr>
        <w:pStyle w:val="Corpo"/>
        <w:ind w:left="2136" w:firstLine="0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5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- As delegadas e os delegados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credenciados com base nas inscri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nicas realizadas pelas federa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 se dar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 partir de seu registro, com login e senha, na Plataforma Integrada da CONTRAF/CUT, na qual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identificados pelo nome de usu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e entidade que representa.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6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- O credenciamento das delegadas e dos delegados inscritos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considerado v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lido a partir do registro, com login e senha, na Plataforma:</w:t>
      </w:r>
    </w:p>
    <w:p>
      <w:pPr>
        <w:pStyle w:val="Corpo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Dia 17 de julho de 2020, sexta-feira, a partir das 1</w:t>
      </w:r>
      <w:r>
        <w:rPr>
          <w:rFonts w:ascii="Arial" w:hAnsi="Arial"/>
          <w:rtl w:val="0"/>
          <w:lang w:val="pt-PT"/>
        </w:rPr>
        <w:t>7</w:t>
      </w:r>
      <w:r>
        <w:rPr>
          <w:rFonts w:ascii="Arial" w:hAnsi="Arial"/>
          <w:rtl w:val="0"/>
        </w:rPr>
        <w:t>h</w:t>
      </w:r>
      <w:r>
        <w:rPr>
          <w:rFonts w:ascii="Arial" w:hAnsi="Arial"/>
          <w:rtl w:val="0"/>
          <w:lang w:val="pt-PT"/>
        </w:rPr>
        <w:t>55m</w:t>
      </w:r>
      <w:r>
        <w:rPr>
          <w:rFonts w:ascii="Arial" w:hAnsi="Arial"/>
          <w:rtl w:val="0"/>
        </w:rPr>
        <w:t>;</w:t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Dia 18 de julho de 2020, 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bado, a partir das </w:t>
      </w:r>
      <w:r>
        <w:rPr>
          <w:rFonts w:ascii="Arial" w:hAnsi="Arial"/>
          <w:rtl w:val="0"/>
          <w:lang w:val="pt-PT"/>
        </w:rPr>
        <w:t>8</w:t>
      </w:r>
      <w:r>
        <w:rPr>
          <w:rFonts w:ascii="Arial" w:hAnsi="Arial"/>
          <w:rtl w:val="0"/>
        </w:rPr>
        <w:t>h</w:t>
      </w:r>
      <w:r>
        <w:rPr>
          <w:rFonts w:ascii="Arial" w:hAnsi="Arial"/>
          <w:rtl w:val="0"/>
          <w:lang w:val="pt-PT"/>
        </w:rPr>
        <w:t>55m</w:t>
      </w:r>
      <w:r>
        <w:rPr>
          <w:rFonts w:ascii="Arial" w:hAnsi="Arial"/>
          <w:rtl w:val="0"/>
        </w:rPr>
        <w:t>.</w:t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ind w:left="708" w:firstLine="1"/>
        <w:jc w:val="both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grafo Primeiro: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A partir do inicio do autocredenciamento/login na Plataforma Integrada, no dia 17 de julho, 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1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55m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, as Federa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poder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solicitar a substitui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delegadas e/ou delegados inscritos desde que apresentada formalmente e autorizada pela coordena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da Confer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ncia. Esse prazo se manter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vigente at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final dos trabalhos do primeiro dia.</w:t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Segundo: Eventuais questionamentos sobre o credenciamento de delegadas, delegados ou delega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fr-FR"/>
        </w:rPr>
        <w:t>es,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resolvidos pelo Comando, em primeira inst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ncia, e pela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 xml:space="preserve">nica dos Delegados e das Delegadas, em 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it-IT"/>
        </w:rPr>
        <w:t>ltima inst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ncia.</w:t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Terceiro: O login e senha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uso exclusivo do delegado (a) inscrito e credenciado, vedado, pois, seu compartilhamento ou acesso simult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it-IT"/>
        </w:rPr>
        <w:t>neo.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fr-FR"/>
        </w:rPr>
        <w:t>pass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exclus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s-ES_tradnl"/>
        </w:rPr>
        <w:t xml:space="preserve">ncia 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/>
          <w:rtl w:val="0"/>
          <w:lang w:val="es-ES_tradnl"/>
        </w:rPr>
        <w:t xml:space="preserve"> delegad</w:t>
      </w:r>
      <w:r>
        <w:rPr>
          <w:rFonts w:ascii="Arial" w:hAnsi="Arial"/>
          <w:rtl w:val="0"/>
          <w:lang w:val="pt-PT"/>
        </w:rPr>
        <w:t>a e delegado</w:t>
      </w:r>
      <w:r>
        <w:rPr>
          <w:rFonts w:ascii="Arial" w:hAnsi="Arial"/>
          <w:rtl w:val="0"/>
          <w:lang w:val="pt-PT"/>
        </w:rPr>
        <w:t xml:space="preserve"> que for detectado o acesso compartilhado.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IV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DA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de-DE"/>
        </w:rPr>
        <w:t>O DOS TRABALHOS E PROGRAMA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en-US"/>
        </w:rPr>
        <w:t>O 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</w:rPr>
        <w:t>NCIA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7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- Os trabalhos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coordenados por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>mesas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rtl w:val="0"/>
          <w:lang w:val="pt-PT"/>
        </w:rPr>
        <w:t xml:space="preserve"> compostas, cada uma delas, por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it-IT"/>
        </w:rPr>
        <w:t>03 (tr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s) representantes do Comando, sendo um </w:t>
      </w:r>
      <w:r>
        <w:rPr>
          <w:rFonts w:ascii="Arial" w:hAnsi="Arial"/>
          <w:rtl w:val="0"/>
          <w:lang w:val="pt-PT"/>
        </w:rPr>
        <w:t>ou uma</w:t>
      </w:r>
      <w:r>
        <w:rPr>
          <w:rFonts w:ascii="Arial" w:hAnsi="Arial"/>
          <w:rtl w:val="0"/>
          <w:lang w:val="pt-PT"/>
        </w:rPr>
        <w:t xml:space="preserve"> coordenador</w:t>
      </w:r>
      <w:r>
        <w:rPr>
          <w:rFonts w:ascii="Arial" w:hAnsi="Arial"/>
          <w:rtl w:val="0"/>
          <w:lang w:val="pt-PT"/>
        </w:rPr>
        <w:t>/coordenadora</w:t>
      </w:r>
      <w:r>
        <w:rPr>
          <w:rFonts w:ascii="Arial" w:hAnsi="Arial"/>
          <w:rtl w:val="0"/>
          <w:lang w:val="pt-PT"/>
        </w:rPr>
        <w:t xml:space="preserve"> e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dois </w:t>
      </w:r>
      <w:r>
        <w:rPr>
          <w:rFonts w:ascii="Arial" w:hAnsi="Arial"/>
          <w:rtl w:val="0"/>
          <w:lang w:val="pt-PT"/>
        </w:rPr>
        <w:t>ou duas</w:t>
      </w:r>
      <w:r>
        <w:rPr>
          <w:rFonts w:ascii="Arial" w:hAnsi="Arial"/>
          <w:rtl w:val="0"/>
          <w:lang w:val="pt-PT"/>
        </w:rPr>
        <w:t xml:space="preserve"> secret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</w:rPr>
        <w:t>ri</w:t>
      </w:r>
      <w:r>
        <w:rPr>
          <w:rFonts w:ascii="Arial" w:hAnsi="Arial"/>
          <w:rtl w:val="0"/>
          <w:lang w:val="pt-PT"/>
        </w:rPr>
        <w:t>@s</w:t>
      </w:r>
      <w:r>
        <w:rPr>
          <w:rFonts w:ascii="Arial" w:hAnsi="Arial"/>
          <w:rtl w:val="0"/>
          <w:lang w:val="pt-PT"/>
        </w:rPr>
        <w:t xml:space="preserve"> ou por quem o Comando indicar.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</w:p>
    <w:p>
      <w:pPr>
        <w:pStyle w:val="Corpo"/>
        <w:ind w:left="705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</w:rPr>
        <w:t xml:space="preserve">grafo 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it-IT"/>
        </w:rPr>
        <w:t>nico: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autorizada 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das assessorias da CONTRAF/CUT para auxiliar nos trabalhos, a crit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rio do Comando</w:t>
      </w:r>
      <w:r>
        <w:rPr>
          <w:rFonts w:ascii="Arial" w:hAnsi="Arial"/>
          <w:rtl w:val="0"/>
          <w:lang w:val="pt-PT"/>
        </w:rPr>
        <w:t>, sem direito a voto.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Corpo"/>
        <w:ind w:left="705" w:firstLine="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8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- 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dar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aos trabalhos a partir das 18h do dia 17 de julho de 2020, sexta-feira, e ter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 seguinte programa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ind w:firstLine="708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PROGRAMA</w:t>
      </w:r>
      <w:r>
        <w:rPr>
          <w:rFonts w:ascii="Arial" w:hAnsi="Arial" w:hint="default"/>
          <w:b w:val="1"/>
          <w:bCs w:val="1"/>
          <w:u w:val="single"/>
          <w:rtl w:val="0"/>
          <w:lang w:val="pt-PT"/>
        </w:rPr>
        <w:t>ÇÃ</w:t>
      </w:r>
      <w:r>
        <w:rPr>
          <w:rFonts w:ascii="Arial" w:hAnsi="Arial"/>
          <w:b w:val="1"/>
          <w:bCs w:val="1"/>
          <w:u w:val="single"/>
          <w:rtl w:val="0"/>
        </w:rPr>
        <w:t>O</w:t>
      </w:r>
    </w:p>
    <w:p>
      <w:pPr>
        <w:pStyle w:val="Corpo"/>
        <w:jc w:val="both"/>
        <w:rPr>
          <w:rFonts w:ascii="Arial" w:cs="Arial" w:hAnsi="Arial" w:eastAsia="Arial"/>
          <w:u w:val="single"/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b w:val="1"/>
          <w:bCs w:val="1"/>
          <w:outline w:val="0"/>
          <w:color w:val="212121"/>
          <w:u w:val="single"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u w:val="single" w:color="212121"/>
          <w:rtl w:val="0"/>
          <w:lang w:val="pt-PT"/>
          <w14:textFill>
            <w14:solidFill>
              <w14:srgbClr w14:val="212121"/>
            </w14:solidFill>
          </w14:textFill>
        </w:rPr>
        <w:t>Dia 17 de julho: sexta-feira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A partir das 17h50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Autocredenciamento, com o acesso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Plataforma Integrada, atrav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do login e senha, recebidas antecipadamente pelas delegadas e pelos delegados inscritos.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18h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Vota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çã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 do Regimento Interno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18h20m -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Abertura Solene da 22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ª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Confer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ê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ncia Nacional dos Banc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rios</w:t>
      </w:r>
    </w:p>
    <w:p>
      <w:pPr>
        <w:pStyle w:val="header"/>
        <w:rPr>
          <w:rFonts w:ascii="Arial" w:cs="Arial" w:hAnsi="Arial" w:eastAsia="Arial"/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b w:val="1"/>
          <w:bCs w:val="1"/>
          <w:outline w:val="0"/>
          <w:color w:val="212121"/>
          <w:u w:val="single"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u w:val="single" w:color="212121"/>
          <w:rtl w:val="0"/>
          <w:lang w:val="pt-PT"/>
          <w14:textFill>
            <w14:solidFill>
              <w14:srgbClr w14:val="212121"/>
            </w14:solidFill>
          </w14:textFill>
        </w:rPr>
        <w:t>Dia 18 de julho: s</w:t>
      </w:r>
      <w:r>
        <w:rPr>
          <w:rFonts w:ascii="Arial" w:hAnsi="Arial" w:hint="default"/>
          <w:b w:val="1"/>
          <w:bCs w:val="1"/>
          <w:outline w:val="0"/>
          <w:color w:val="212121"/>
          <w:u w:val="single" w:color="212121"/>
          <w:rtl w:val="0"/>
          <w:lang w:val="pt-PT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212121"/>
          <w:u w:val="single" w:color="212121"/>
          <w:rtl w:val="0"/>
          <w:lang w:val="pt-PT"/>
          <w14:textFill>
            <w14:solidFill>
              <w14:srgbClr w14:val="212121"/>
            </w14:solidFill>
          </w14:textFill>
        </w:rPr>
        <w:t>bado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08h30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Autocredenciamento Eletr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ô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nico de delegados e de delegadas, com o acesso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Plataforma Integrada, atrav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do login e senha.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09h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–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Inser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çã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 musical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09h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0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5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11h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 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Mesa 1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An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lise de Conjuntura Nacional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11h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s 12h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Prazo para substitui</w:t>
      </w:r>
      <w:r>
        <w:rPr>
          <w:rFonts w:ascii="Arial" w:hAnsi="Arial" w:hint="default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çõ</w:t>
      </w:r>
      <w:r>
        <w:rPr>
          <w:rFonts w:ascii="Arial" w:hAnsi="Arial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es de delegadas ou de delegados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11h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13h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 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Mesa 2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Soberania Nacional e Democracia  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13h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14h - Intervalo para almo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14h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s 15h30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Mesa 3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Apresenta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çã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 do Dieese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15h30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s 16h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Apresenta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çã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 da m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dia da Campanha Nacional dos Banc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rios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16h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17h - Debate de Estrat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gia da Campanha Nacional dos Banc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rios e da Minuta de Reivindica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çõ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es</w:t>
      </w: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x_msonospacing"/>
        <w:shd w:val="clear" w:color="auto" w:fill="ffffff"/>
        <w:spacing w:before="0" w:after="0"/>
        <w:jc w:val="both"/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17h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s 18h 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Mo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çõ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es e Resolu</w:t>
      </w:r>
      <w:r>
        <w:rPr>
          <w:rFonts w:ascii="Arial" w:hAnsi="Arial" w:hint="default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çõ</w:t>
      </w:r>
      <w:r>
        <w:rPr>
          <w:rFonts w:ascii="Arial" w:hAnsi="Arial"/>
          <w:outline w:val="0"/>
          <w:color w:val="212121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es</w:t>
      </w:r>
    </w:p>
    <w:p>
      <w:pPr>
        <w:pStyle w:val="Corpo"/>
        <w:spacing w:before="100" w:after="100"/>
        <w:rPr>
          <w:rFonts w:ascii="Arial" w:cs="Arial" w:hAnsi="Arial" w:eastAsia="Arial"/>
          <w:u w:val="single"/>
          <w:shd w:val="clear" w:color="auto" w:fill="ffffff"/>
        </w:rPr>
      </w:pPr>
      <w:r>
        <w:rPr>
          <w:rFonts w:ascii="Arial" w:hAnsi="Arial"/>
          <w:u w:val="single"/>
          <w:shd w:val="clear" w:color="auto" w:fill="ffffff"/>
          <w:rtl w:val="0"/>
          <w:lang w:val="fr-FR"/>
        </w:rPr>
        <w:t>Observa</w:t>
      </w:r>
      <w:r>
        <w:rPr>
          <w:rFonts w:ascii="Arial" w:hAnsi="Arial" w:hint="default"/>
          <w:u w:val="single"/>
          <w:shd w:val="clear" w:color="auto" w:fill="ffffff"/>
          <w:rtl w:val="0"/>
          <w:lang w:val="pt-PT"/>
        </w:rPr>
        <w:t>çõ</w:t>
      </w:r>
      <w:r>
        <w:rPr>
          <w:rFonts w:ascii="Arial" w:hAnsi="Arial"/>
          <w:u w:val="single"/>
          <w:shd w:val="clear" w:color="auto" w:fill="ffffff"/>
          <w:rtl w:val="0"/>
          <w:lang w:val="en-US"/>
        </w:rPr>
        <w:t>es: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es-ES_tradnl"/>
        </w:rPr>
        <w:t>TULO V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DA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de-DE"/>
        </w:rPr>
        <w:t>RIA GERAL DOS DELEGADOS E DAS DELEGADAS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9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en-US"/>
        </w:rPr>
        <w:t xml:space="preserve"> - A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 xml:space="preserve">nica das Delegadas e dos Delegados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</w:rPr>
        <w:t>rg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>o 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ximo e soberano 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ncia, sendo composta por todas as delegadas e por todos os delegados inscritos e credenciados, com login e senha na Plataforma Integrada da CONTRAF/CUT de acordo com os artigos 3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</w:rPr>
        <w:t>e 4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>, e tendo por compet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votar todas as resolu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Art. 10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- As propostas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votadas na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nica das Delegadas e dos Delegados, encaminhando, se necess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rio, uma defesa com a dura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it-IT"/>
        </w:rPr>
        <w:t>03 (tr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s) minutos para cada 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Art. 11 - Toda e qualquer manifesta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delegada ou de delegado na Plataforma da CONTRAF/CUT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ser feita mediante a pr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via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junto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nl-NL"/>
        </w:rPr>
        <w:t>coordena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dos trabalhos,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s dos mecanismos pr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prios a essa finalidade, desde que observado o tema em debate, sendo o tempo 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ximo permitido para cada interven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it-IT"/>
        </w:rPr>
        <w:t>03 (tr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s) minutos.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5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Primeiro: As vota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fr-FR"/>
        </w:rPr>
        <w:t>es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abertas, com uso do mecanismo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it-IT"/>
        </w:rPr>
        <w:t>nico dispon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vel aos delegados e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delegadas credenciados e identificados com login e senha.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5" w:firstLine="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Segundo: Apenas as delegadas e os delegados, devidamente credenciados com login e senha, ter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direito a voto, inclusive para absten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5" w:firstLine="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Terceiro: As delibera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no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nico das Delegadas e dos Delegados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tomadas por maioria simples, em vota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aberta com uso de mecanismo de vota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Plataforma da CONTRAF/CUT.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it-IT"/>
        </w:rPr>
        <w:t>grafo Quarto: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es-ES_tradnl"/>
        </w:rPr>
        <w:t>o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permitidos votos por procura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5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it-IT"/>
        </w:rPr>
        <w:t xml:space="preserve">grafo Quinto: As </w:t>
      </w:r>
      <w:r>
        <w:rPr>
          <w:rFonts w:ascii="Arial" w:hAnsi="Arial"/>
          <w:spacing w:val="0"/>
          <w:rtl w:val="0"/>
        </w:rPr>
        <w:t>declara</w:t>
      </w:r>
      <w:r>
        <w:rPr>
          <w:rFonts w:ascii="Arial" w:hAnsi="Arial" w:hint="default"/>
          <w:spacing w:val="0"/>
          <w:rtl w:val="0"/>
          <w:lang w:val="pt-PT"/>
        </w:rPr>
        <w:t>çõ</w:t>
      </w:r>
      <w:r>
        <w:rPr>
          <w:rFonts w:ascii="Arial" w:hAnsi="Arial"/>
          <w:spacing w:val="0"/>
          <w:rtl w:val="0"/>
          <w:lang w:val="es-ES_tradnl"/>
        </w:rPr>
        <w:t xml:space="preserve">es de </w:t>
      </w:r>
      <w:r>
        <w:rPr>
          <w:rFonts w:ascii="Arial" w:hAnsi="Arial"/>
          <w:rtl w:val="0"/>
          <w:lang w:val="it-IT"/>
        </w:rPr>
        <w:t xml:space="preserve">voto </w:t>
      </w:r>
      <w:r>
        <w:rPr>
          <w:rFonts w:ascii="Arial" w:hAnsi="Arial"/>
          <w:spacing w:val="0"/>
          <w:rtl w:val="0"/>
          <w:lang w:val="pt-PT"/>
        </w:rPr>
        <w:t xml:space="preserve">devem </w:t>
      </w:r>
      <w:r>
        <w:rPr>
          <w:rFonts w:ascii="Arial" w:hAnsi="Arial"/>
          <w:spacing w:val="0"/>
          <w:rtl w:val="0"/>
          <w:lang w:val="fr-FR"/>
        </w:rPr>
        <w:t xml:space="preserve">ser </w:t>
      </w:r>
      <w:r>
        <w:rPr>
          <w:rFonts w:ascii="Arial" w:hAnsi="Arial"/>
          <w:spacing w:val="0"/>
          <w:rtl w:val="0"/>
          <w:lang w:val="pt-PT"/>
        </w:rPr>
        <w:t xml:space="preserve">realizadas por escrito pelo </w:t>
      </w:r>
      <w:r>
        <w:rPr>
          <w:rFonts w:ascii="Arial" w:hAnsi="Arial" w:hint="default"/>
          <w:spacing w:val="0"/>
          <w:rtl w:val="0"/>
          <w:lang w:val="pt-PT"/>
        </w:rPr>
        <w:t>“</w:t>
      </w:r>
      <w:r>
        <w:rPr>
          <w:rFonts w:ascii="Arial" w:hAnsi="Arial"/>
          <w:spacing w:val="0"/>
          <w:rtl w:val="0"/>
          <w:lang w:val="en-US"/>
        </w:rPr>
        <w:t>chat</w:t>
      </w:r>
      <w:r>
        <w:rPr>
          <w:rFonts w:ascii="Arial" w:hAnsi="Arial" w:hint="default"/>
          <w:spacing w:val="0"/>
          <w:rtl w:val="0"/>
          <w:lang w:val="pt-PT"/>
        </w:rPr>
        <w:t xml:space="preserve">” </w:t>
      </w:r>
      <w:r>
        <w:rPr>
          <w:rFonts w:ascii="Arial" w:hAnsi="Arial"/>
          <w:spacing w:val="0"/>
          <w:rtl w:val="0"/>
          <w:lang w:val="pt-PT"/>
        </w:rPr>
        <w:t>da plataforma. N</w:t>
      </w:r>
      <w:r>
        <w:rPr>
          <w:rFonts w:ascii="Arial" w:hAnsi="Arial" w:hint="default"/>
          <w:spacing w:val="0"/>
          <w:rtl w:val="0"/>
          <w:lang w:val="pt-PT"/>
        </w:rPr>
        <w:t>ã</w:t>
      </w:r>
      <w:r>
        <w:rPr>
          <w:rFonts w:ascii="Arial" w:hAnsi="Arial"/>
          <w:spacing w:val="0"/>
          <w:rtl w:val="0"/>
          <w:lang w:val="en-US"/>
        </w:rPr>
        <w:t>o haver</w:t>
      </w:r>
      <w:r>
        <w:rPr>
          <w:rFonts w:ascii="Arial" w:hAnsi="Arial" w:hint="default"/>
          <w:spacing w:val="0"/>
          <w:rtl w:val="0"/>
          <w:lang w:val="pt-PT"/>
        </w:rPr>
        <w:t xml:space="preserve">á </w:t>
      </w:r>
      <w:r>
        <w:rPr>
          <w:rFonts w:ascii="Arial" w:hAnsi="Arial"/>
          <w:spacing w:val="0"/>
          <w:rtl w:val="0"/>
          <w:lang w:val="pt-PT"/>
        </w:rPr>
        <w:t>inscri</w:t>
      </w:r>
      <w:r>
        <w:rPr>
          <w:rFonts w:ascii="Arial" w:hAnsi="Arial" w:hint="default"/>
          <w:spacing w:val="0"/>
          <w:rtl w:val="0"/>
          <w:lang w:val="pt-PT"/>
        </w:rPr>
        <w:t>çã</w:t>
      </w:r>
      <w:r>
        <w:rPr>
          <w:rFonts w:ascii="Arial" w:hAnsi="Arial"/>
          <w:spacing w:val="0"/>
          <w:rtl w:val="0"/>
          <w:lang w:val="pt-PT"/>
        </w:rPr>
        <w:t>o de declara</w:t>
      </w:r>
      <w:r>
        <w:rPr>
          <w:rFonts w:ascii="Arial" w:hAnsi="Arial" w:hint="default"/>
          <w:spacing w:val="0"/>
          <w:rtl w:val="0"/>
          <w:lang w:val="pt-PT"/>
        </w:rPr>
        <w:t>çã</w:t>
      </w:r>
      <w:r>
        <w:rPr>
          <w:rFonts w:ascii="Arial" w:hAnsi="Arial"/>
          <w:spacing w:val="0"/>
          <w:rtl w:val="0"/>
          <w:lang w:val="pt-PT"/>
        </w:rPr>
        <w:t>o de voto, tampouco abertura da fala para tanto.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es-ES_tradnl"/>
        </w:rPr>
        <w:t xml:space="preserve">TULO VI 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DAS MO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</w:t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Art. 12 - As mo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dever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ser apresentadas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nl-NL"/>
        </w:rPr>
        <w:t>coordena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ncia,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</w:rPr>
        <w:t xml:space="preserve">s do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"mailto:contrafcut@contrafcut.org.br"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contrafcut@contrafcut.org.br</w:t>
      </w:r>
      <w:r>
        <w:rPr/>
        <w:fldChar w:fldCharType="end" w:fldLock="0"/>
      </w:r>
      <w:r>
        <w:rPr>
          <w:rFonts w:ascii="Arial" w:hAnsi="Arial"/>
          <w:rtl w:val="0"/>
          <w:lang w:val="da-DK"/>
        </w:rPr>
        <w:t>, at</w:t>
      </w:r>
      <w:r>
        <w:rPr>
          <w:rFonts w:ascii="Arial" w:hAnsi="Arial" w:hint="default"/>
          <w:rtl w:val="0"/>
          <w:lang w:val="pt-PT"/>
        </w:rPr>
        <w:t>é à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u w:val="single"/>
          <w:rtl w:val="0"/>
        </w:rPr>
        <w:t>1</w:t>
      </w:r>
      <w:r>
        <w:rPr>
          <w:rFonts w:ascii="Arial" w:hAnsi="Arial"/>
          <w:u w:val="single"/>
          <w:rtl w:val="0"/>
          <w:lang w:val="pt-PT"/>
        </w:rPr>
        <w:t>1</w:t>
      </w:r>
      <w:r>
        <w:rPr>
          <w:rFonts w:ascii="Arial" w:hAnsi="Arial"/>
          <w:u w:val="single"/>
          <w:rtl w:val="0"/>
          <w:lang w:val="pt-PT"/>
        </w:rPr>
        <w:t>h do dia 17 de julho de 2020</w:t>
      </w:r>
      <w:r>
        <w:rPr>
          <w:rFonts w:ascii="Arial" w:hAnsi="Arial"/>
          <w:rtl w:val="0"/>
          <w:lang w:val="pt-PT"/>
        </w:rPr>
        <w:t>, sexta-feira, e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apresentadas e votadas na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nica dos Delegados e Delegadas.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shd w:val="clear" w:color="auto" w:fill="ffffff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Primeiro: As propostas de mo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recebidas no prazo estabelecido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submetidas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en-US"/>
        </w:rPr>
        <w:t>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nica dos Delegados e Delegadas da 22</w:t>
      </w:r>
      <w:r>
        <w:rPr>
          <w:rFonts w:ascii="Arial" w:hAnsi="Arial" w:hint="default"/>
          <w:rtl w:val="0"/>
          <w:lang w:val="pt-PT"/>
        </w:rPr>
        <w:t xml:space="preserve">ª </w:t>
      </w:r>
      <w:r>
        <w:rPr>
          <w:rFonts w:ascii="Arial" w:hAnsi="Arial"/>
          <w:rtl w:val="0"/>
          <w:lang w:val="fr-FR"/>
        </w:rPr>
        <w:t>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rios, no limite de 20 (vinte mo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es), considerada a ordem cronol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de recebimento.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Corpo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grafo Segundo: As mo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apresentadas que versarem contrariamente</w:t>
      </w:r>
      <w:r>
        <w:rPr>
          <w:rFonts w:ascii="Arial" w:hAnsi="Arial" w:hint="default"/>
          <w:rtl w:val="0"/>
          <w:lang w:val="pt-PT"/>
        </w:rPr>
        <w:t xml:space="preserve"> à</w:t>
      </w:r>
      <w:r>
        <w:rPr>
          <w:rFonts w:ascii="Arial" w:hAnsi="Arial"/>
          <w:rtl w:val="0"/>
          <w:lang w:val="pt-PT"/>
        </w:rPr>
        <w:t>s pautas j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votadas na 22</w:t>
      </w:r>
      <w:r>
        <w:rPr>
          <w:rFonts w:ascii="Arial" w:hAnsi="Arial" w:hint="default"/>
          <w:rtl w:val="0"/>
          <w:lang w:val="pt-PT"/>
        </w:rPr>
        <w:t>ª</w:t>
      </w:r>
      <w:r>
        <w:rPr>
          <w:rFonts w:ascii="Arial" w:hAnsi="Arial"/>
          <w:rtl w:val="0"/>
          <w:lang w:val="fr-FR"/>
        </w:rPr>
        <w:t xml:space="preserve"> 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Nacional dos Banc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consideradas rejeitadas.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es-ES_tradnl"/>
        </w:rPr>
        <w:t>TULO VII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OUTRAS DISPOSI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ind w:left="708" w:firstLine="0"/>
        <w:jc w:val="both"/>
      </w:pPr>
      <w:r>
        <w:rPr>
          <w:rFonts w:ascii="Arial" w:hAnsi="Arial"/>
          <w:rtl w:val="0"/>
          <w:lang w:val="pt-PT"/>
        </w:rPr>
        <w:t>Art. 13 - Os casos omissos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considerados quest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ordem, devendo ser definidos pela Plen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Geral 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it-IT"/>
        </w:rPr>
        <w:t>nica, passando a 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aprovada a integrar o presente Regimento.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540"/>
        <w:tab w:val="clear" w:pos="4252"/>
        <w:tab w:val="clear" w:pos="8504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x_msonospacing">
    <w:name w:val="x_msonospacing"/>
    <w:next w:val="x_msono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